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6C1E35" w14:textId="06F21D4C" w:rsidR="00761625" w:rsidRDefault="00761625">
      <w:pPr>
        <w:rPr>
          <w:sz w:val="32"/>
          <w:szCs w:val="32"/>
        </w:rPr>
      </w:pPr>
      <w:r w:rsidRPr="00761625">
        <w:rPr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174DE478" wp14:editId="56AE0F82">
            <wp:simplePos x="0" y="0"/>
            <wp:positionH relativeFrom="column">
              <wp:posOffset>4533900</wp:posOffset>
            </wp:positionH>
            <wp:positionV relativeFrom="paragraph">
              <wp:posOffset>9525</wp:posOffset>
            </wp:positionV>
            <wp:extent cx="2159000" cy="1187450"/>
            <wp:effectExtent l="0" t="0" r="0" b="0"/>
            <wp:wrapTight wrapText="bothSides">
              <wp:wrapPolygon edited="0">
                <wp:start x="0" y="0"/>
                <wp:lineTo x="0" y="21138"/>
                <wp:lineTo x="21346" y="21138"/>
                <wp:lineTo x="21346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59000" cy="1187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5FD0762" w14:textId="2D433918" w:rsidR="00DA5C12" w:rsidRPr="00BF2597" w:rsidRDefault="00DA5C12">
      <w:pPr>
        <w:rPr>
          <w:sz w:val="32"/>
          <w:szCs w:val="32"/>
        </w:rPr>
      </w:pPr>
      <w:r w:rsidRPr="00BF2597">
        <w:rPr>
          <w:sz w:val="32"/>
          <w:szCs w:val="32"/>
        </w:rPr>
        <w:t>Effective from 17</w:t>
      </w:r>
      <w:r w:rsidRPr="00BF2597">
        <w:rPr>
          <w:sz w:val="32"/>
          <w:szCs w:val="32"/>
          <w:vertAlign w:val="superscript"/>
        </w:rPr>
        <w:t>th</w:t>
      </w:r>
      <w:r w:rsidRPr="00BF2597">
        <w:rPr>
          <w:sz w:val="32"/>
          <w:szCs w:val="32"/>
        </w:rPr>
        <w:t xml:space="preserve"> March, 2020</w:t>
      </w:r>
      <w:r w:rsidR="00761625" w:rsidRPr="00761625">
        <w:rPr>
          <w:sz w:val="28"/>
          <w:szCs w:val="28"/>
        </w:rPr>
        <w:t xml:space="preserve"> </w:t>
      </w:r>
    </w:p>
    <w:p w14:paraId="3A2D2DEC" w14:textId="77777777" w:rsidR="003D140F" w:rsidRDefault="003D140F"/>
    <w:p w14:paraId="75A8E074" w14:textId="0179D6AC" w:rsidR="00DA5C12" w:rsidRDefault="00ED0167">
      <w:r>
        <w:t xml:space="preserve">Dear Customer       </w:t>
      </w:r>
    </w:p>
    <w:p w14:paraId="6AB7ACFC" w14:textId="77777777" w:rsidR="00ED0167" w:rsidRDefault="00ED0167">
      <w:r>
        <w:t>In preparation for a forced shut down of your post mix equipment, the following steps are to be taken:</w:t>
      </w:r>
    </w:p>
    <w:p w14:paraId="237440A6" w14:textId="77777777" w:rsidR="00ED0167" w:rsidRPr="00ED0167" w:rsidRDefault="00ED0167" w:rsidP="00ED0167">
      <w:pPr>
        <w:pStyle w:val="IntenseQuote"/>
        <w:rPr>
          <w:sz w:val="40"/>
          <w:szCs w:val="40"/>
        </w:rPr>
      </w:pPr>
      <w:r w:rsidRPr="00ED0167">
        <w:rPr>
          <w:sz w:val="40"/>
          <w:szCs w:val="40"/>
        </w:rPr>
        <w:t xml:space="preserve"> Shut Down</w:t>
      </w:r>
    </w:p>
    <w:p w14:paraId="3DE0F8DF" w14:textId="77777777" w:rsidR="00ED0167" w:rsidRPr="00ED0167" w:rsidRDefault="00ED0167">
      <w:pPr>
        <w:rPr>
          <w:b/>
          <w:bCs/>
          <w:sz w:val="36"/>
          <w:szCs w:val="36"/>
        </w:rPr>
      </w:pPr>
      <w:r w:rsidRPr="00ED0167">
        <w:rPr>
          <w:b/>
          <w:bCs/>
          <w:sz w:val="36"/>
          <w:szCs w:val="36"/>
        </w:rPr>
        <w:t>Back End</w:t>
      </w:r>
    </w:p>
    <w:p w14:paraId="7AB8514F" w14:textId="77777777" w:rsidR="00ED0167" w:rsidRDefault="00ED0167" w:rsidP="00DA5C12">
      <w:pPr>
        <w:pStyle w:val="ListParagraph"/>
        <w:numPr>
          <w:ilvl w:val="0"/>
          <w:numId w:val="1"/>
        </w:numPr>
      </w:pPr>
      <w:r>
        <w:t>Turn the equipment off at the electrical supply.</w:t>
      </w:r>
    </w:p>
    <w:p w14:paraId="0C143CC9" w14:textId="26BCFE8D" w:rsidR="00ED0167" w:rsidRDefault="00ED0167" w:rsidP="00DA5C12">
      <w:pPr>
        <w:pStyle w:val="ListParagraph"/>
        <w:numPr>
          <w:ilvl w:val="0"/>
          <w:numId w:val="1"/>
        </w:numPr>
      </w:pPr>
      <w:r>
        <w:t>Turn your CO2 supply to equipment off.</w:t>
      </w:r>
    </w:p>
    <w:p w14:paraId="3B7E262A" w14:textId="24BC6445" w:rsidR="00CF52CB" w:rsidRDefault="00CF52CB" w:rsidP="00DA5C12">
      <w:pPr>
        <w:pStyle w:val="ListParagraph"/>
        <w:numPr>
          <w:ilvl w:val="0"/>
          <w:numId w:val="1"/>
        </w:numPr>
      </w:pPr>
      <w:r>
        <w:t>Turn off the water supply to the post mix equipment</w:t>
      </w:r>
    </w:p>
    <w:p w14:paraId="7F6CB2DF" w14:textId="77777777" w:rsidR="00ED0167" w:rsidRPr="00ED0167" w:rsidRDefault="00ED0167">
      <w:pPr>
        <w:rPr>
          <w:b/>
          <w:bCs/>
          <w:sz w:val="36"/>
          <w:szCs w:val="36"/>
        </w:rPr>
      </w:pPr>
      <w:r w:rsidRPr="00ED0167">
        <w:rPr>
          <w:b/>
          <w:bCs/>
          <w:sz w:val="36"/>
          <w:szCs w:val="36"/>
        </w:rPr>
        <w:t xml:space="preserve">Front End    </w:t>
      </w:r>
    </w:p>
    <w:p w14:paraId="79B243FF" w14:textId="1E3DE058" w:rsidR="00ED0167" w:rsidRPr="00035F5E" w:rsidRDefault="00ED0167" w:rsidP="00AD2CDC">
      <w:pPr>
        <w:pStyle w:val="ListParagraph"/>
        <w:numPr>
          <w:ilvl w:val="0"/>
          <w:numId w:val="4"/>
        </w:numPr>
      </w:pPr>
      <w:r>
        <w:t>In line with daily cleaning procedures, clean nozzles</w:t>
      </w:r>
      <w:r w:rsidR="00035F5E">
        <w:t>/diffusers</w:t>
      </w:r>
      <w:r>
        <w:t xml:space="preserve"> &amp; wipe down in accordance to cleaning guide and replace.  These cleaning instructions can be found in your  Coca-Cola Cleaning Kit. </w:t>
      </w:r>
    </w:p>
    <w:p w14:paraId="56F1B79C" w14:textId="77777777" w:rsidR="009A5AA3" w:rsidRDefault="00ED0167" w:rsidP="003D140F">
      <w:pPr>
        <w:pStyle w:val="IntenseQuote"/>
        <w:spacing w:after="0" w:line="240" w:lineRule="auto"/>
        <w:rPr>
          <w:sz w:val="40"/>
          <w:szCs w:val="40"/>
        </w:rPr>
      </w:pPr>
      <w:r w:rsidRPr="00ED0167">
        <w:rPr>
          <w:sz w:val="40"/>
          <w:szCs w:val="40"/>
        </w:rPr>
        <w:t xml:space="preserve">Re Start   </w:t>
      </w:r>
    </w:p>
    <w:p w14:paraId="46E782F9" w14:textId="393B2966" w:rsidR="00ED0167" w:rsidRPr="00CF52CB" w:rsidRDefault="0085507E" w:rsidP="00ED0167">
      <w:pPr>
        <w:pStyle w:val="IntenseQuote"/>
        <w:rPr>
          <w:sz w:val="24"/>
          <w:szCs w:val="24"/>
        </w:rPr>
      </w:pPr>
      <w:r w:rsidRPr="00CF52CB">
        <w:rPr>
          <w:sz w:val="24"/>
          <w:szCs w:val="24"/>
        </w:rPr>
        <w:t>(</w:t>
      </w:r>
      <w:r w:rsidR="009A5AA3" w:rsidRPr="00CF52CB">
        <w:rPr>
          <w:sz w:val="24"/>
          <w:szCs w:val="24"/>
        </w:rPr>
        <w:t>If no</w:t>
      </w:r>
      <w:r w:rsidRPr="00CF52CB">
        <w:rPr>
          <w:sz w:val="24"/>
          <w:szCs w:val="24"/>
        </w:rPr>
        <w:t>t</w:t>
      </w:r>
      <w:r w:rsidR="009A5AA3" w:rsidRPr="00CF52CB">
        <w:rPr>
          <w:sz w:val="24"/>
          <w:szCs w:val="24"/>
        </w:rPr>
        <w:t xml:space="preserve"> more than </w:t>
      </w:r>
      <w:r w:rsidR="00035F5E" w:rsidRPr="00CF52CB">
        <w:rPr>
          <w:sz w:val="24"/>
          <w:szCs w:val="24"/>
        </w:rPr>
        <w:t>30 days</w:t>
      </w:r>
      <w:r w:rsidRPr="00CF52CB">
        <w:rPr>
          <w:sz w:val="24"/>
          <w:szCs w:val="24"/>
        </w:rPr>
        <w:t xml:space="preserve"> from shut down</w:t>
      </w:r>
      <w:r w:rsidR="000D1C87" w:rsidRPr="00CF52CB">
        <w:rPr>
          <w:sz w:val="24"/>
          <w:szCs w:val="24"/>
        </w:rPr>
        <w:t xml:space="preserve"> follow the below process</w:t>
      </w:r>
      <w:r w:rsidR="00035F5E" w:rsidRPr="00CF52CB">
        <w:rPr>
          <w:sz w:val="24"/>
          <w:szCs w:val="24"/>
        </w:rPr>
        <w:t>)</w:t>
      </w:r>
      <w:r w:rsidR="00ED0167" w:rsidRPr="00CF52CB">
        <w:rPr>
          <w:sz w:val="24"/>
          <w:szCs w:val="24"/>
        </w:rPr>
        <w:t xml:space="preserve"> </w:t>
      </w:r>
    </w:p>
    <w:p w14:paraId="3A9875AE" w14:textId="77777777" w:rsidR="00DA5C12" w:rsidRPr="00ED0167" w:rsidRDefault="00DA5C12" w:rsidP="00DA5C12">
      <w:pPr>
        <w:rPr>
          <w:b/>
          <w:bCs/>
          <w:sz w:val="36"/>
          <w:szCs w:val="36"/>
        </w:rPr>
      </w:pPr>
      <w:r w:rsidRPr="00ED0167">
        <w:rPr>
          <w:b/>
          <w:bCs/>
          <w:sz w:val="36"/>
          <w:szCs w:val="36"/>
        </w:rPr>
        <w:t xml:space="preserve">Front End    </w:t>
      </w:r>
    </w:p>
    <w:p w14:paraId="05E76B48" w14:textId="3593828C" w:rsidR="00DA5C12" w:rsidRDefault="00DA5C12" w:rsidP="00DA5C12">
      <w:pPr>
        <w:pStyle w:val="ListParagraph"/>
        <w:numPr>
          <w:ilvl w:val="0"/>
          <w:numId w:val="3"/>
        </w:numPr>
      </w:pPr>
      <w:r>
        <w:t>In line with daily cleaning procedures, clean nozzles</w:t>
      </w:r>
      <w:r w:rsidR="00035F5E">
        <w:t>/diffusers</w:t>
      </w:r>
      <w:r>
        <w:t xml:space="preserve"> &amp; wipe down in accordance to cleaning guide and replace prior to restarting.  These cleaning instructions can be found in your  Coca-Cola Cleaning Kit. </w:t>
      </w:r>
    </w:p>
    <w:p w14:paraId="1A0B5F2F" w14:textId="77777777" w:rsidR="00DA5C12" w:rsidRPr="00DA5C12" w:rsidRDefault="00ED0167" w:rsidP="00DA5C12">
      <w:pPr>
        <w:rPr>
          <w:b/>
          <w:bCs/>
          <w:sz w:val="36"/>
          <w:szCs w:val="36"/>
        </w:rPr>
      </w:pPr>
      <w:r w:rsidRPr="00ED0167">
        <w:rPr>
          <w:b/>
          <w:bCs/>
          <w:sz w:val="36"/>
          <w:szCs w:val="36"/>
        </w:rPr>
        <w:t>Back End</w:t>
      </w:r>
    </w:p>
    <w:p w14:paraId="185BF25B" w14:textId="5FA6038E" w:rsidR="00ED0167" w:rsidRDefault="00DA5C12" w:rsidP="00CF52CB">
      <w:pPr>
        <w:pStyle w:val="ListParagraph"/>
        <w:numPr>
          <w:ilvl w:val="0"/>
          <w:numId w:val="2"/>
        </w:numPr>
      </w:pPr>
      <w:r>
        <w:t xml:space="preserve">Check Bag- In-Box best before date and change syrup if required. </w:t>
      </w:r>
    </w:p>
    <w:p w14:paraId="036CAA8E" w14:textId="0891BE7F" w:rsidR="00CF52CB" w:rsidRDefault="00CF52CB" w:rsidP="00DA5C12">
      <w:pPr>
        <w:pStyle w:val="ListParagraph"/>
        <w:numPr>
          <w:ilvl w:val="0"/>
          <w:numId w:val="2"/>
        </w:numPr>
      </w:pPr>
      <w:r>
        <w:t>Turn the water supply to the equipment</w:t>
      </w:r>
      <w:bookmarkStart w:id="0" w:name="_GoBack"/>
      <w:bookmarkEnd w:id="0"/>
      <w:r>
        <w:t xml:space="preserve"> on.</w:t>
      </w:r>
    </w:p>
    <w:p w14:paraId="7054241C" w14:textId="39B69789" w:rsidR="00CF52CB" w:rsidRDefault="00CF52CB" w:rsidP="00DA5C12">
      <w:pPr>
        <w:pStyle w:val="ListParagraph"/>
        <w:numPr>
          <w:ilvl w:val="0"/>
          <w:numId w:val="2"/>
        </w:numPr>
      </w:pPr>
      <w:r>
        <w:t>Turn your CO2 supply to equipment on.</w:t>
      </w:r>
    </w:p>
    <w:p w14:paraId="6978581F" w14:textId="00618EF9" w:rsidR="00CF52CB" w:rsidRDefault="00CF52CB" w:rsidP="00CF52CB">
      <w:pPr>
        <w:pStyle w:val="ListParagraph"/>
        <w:numPr>
          <w:ilvl w:val="0"/>
          <w:numId w:val="2"/>
        </w:numPr>
      </w:pPr>
      <w:r>
        <w:t>Turn the equipment on at the electrical supply.</w:t>
      </w:r>
    </w:p>
    <w:p w14:paraId="6C7CB780" w14:textId="2E44F6CE" w:rsidR="00DA5C12" w:rsidRDefault="00DA5C12" w:rsidP="00DA5C12">
      <w:pPr>
        <w:pStyle w:val="ListParagraph"/>
        <w:numPr>
          <w:ilvl w:val="0"/>
          <w:numId w:val="2"/>
        </w:numPr>
      </w:pPr>
      <w:r>
        <w:t xml:space="preserve">Flush through 2 litres, or 4 pints of </w:t>
      </w:r>
      <w:r w:rsidR="00035F5E">
        <w:t>each brand</w:t>
      </w:r>
    </w:p>
    <w:p w14:paraId="079891CE" w14:textId="77777777" w:rsidR="00DA5C12" w:rsidRDefault="00DA5C12" w:rsidP="00DA5C12">
      <w:pPr>
        <w:pStyle w:val="ListParagraph"/>
        <w:numPr>
          <w:ilvl w:val="0"/>
          <w:numId w:val="2"/>
        </w:numPr>
      </w:pPr>
      <w:r>
        <w:t xml:space="preserve">Carry out a taste test and ensure carbonation levels are acceptable.  </w:t>
      </w:r>
    </w:p>
    <w:p w14:paraId="3989BC15" w14:textId="51F75500" w:rsidR="004F6446" w:rsidRDefault="00DA5C12" w:rsidP="00ED0167">
      <w:pPr>
        <w:pStyle w:val="ListParagraph"/>
        <w:numPr>
          <w:ilvl w:val="0"/>
          <w:numId w:val="2"/>
        </w:numPr>
      </w:pPr>
      <w:r>
        <w:t>Return to normal use.  If any issues contact CCEP</w:t>
      </w:r>
      <w:r w:rsidR="00035F5E">
        <w:t xml:space="preserve"> for Service</w:t>
      </w:r>
      <w:r>
        <w:t>.</w:t>
      </w:r>
      <w:r w:rsidR="00ED0167">
        <w:t xml:space="preserve">                                                                                                                                                                                  </w:t>
      </w:r>
    </w:p>
    <w:sectPr w:rsidR="004F6446" w:rsidSect="00761625">
      <w:pgSz w:w="12240" w:h="15840"/>
      <w:pgMar w:top="426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8676DE"/>
    <w:multiLevelType w:val="hybridMultilevel"/>
    <w:tmpl w:val="E328389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5D400A"/>
    <w:multiLevelType w:val="hybridMultilevel"/>
    <w:tmpl w:val="FA40EFF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120EFA"/>
    <w:multiLevelType w:val="hybridMultilevel"/>
    <w:tmpl w:val="80246A0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676E81"/>
    <w:multiLevelType w:val="hybridMultilevel"/>
    <w:tmpl w:val="DFDA39E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0167"/>
    <w:rsid w:val="00035F5E"/>
    <w:rsid w:val="000D1C87"/>
    <w:rsid w:val="00203656"/>
    <w:rsid w:val="003D140F"/>
    <w:rsid w:val="004F6446"/>
    <w:rsid w:val="00761625"/>
    <w:rsid w:val="0085507E"/>
    <w:rsid w:val="009A5AA3"/>
    <w:rsid w:val="00AD2CDC"/>
    <w:rsid w:val="00BF2597"/>
    <w:rsid w:val="00CF52CB"/>
    <w:rsid w:val="00DA5C12"/>
    <w:rsid w:val="00ED0167"/>
    <w:rsid w:val="00EE2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123603"/>
  <w15:chartTrackingRefBased/>
  <w15:docId w15:val="{5312C6A7-9630-4EB1-8696-72E300DB2E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IntenseQuote">
    <w:name w:val="Intense Quote"/>
    <w:basedOn w:val="Normal"/>
    <w:next w:val="Normal"/>
    <w:link w:val="IntenseQuoteChar"/>
    <w:uiPriority w:val="30"/>
    <w:qFormat/>
    <w:rsid w:val="00ED0167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D0167"/>
    <w:rPr>
      <w:i/>
      <w:iCs/>
      <w:color w:val="4472C4" w:themeColor="accent1"/>
    </w:rPr>
  </w:style>
  <w:style w:type="paragraph" w:styleId="ListParagraph">
    <w:name w:val="List Paragraph"/>
    <w:basedOn w:val="Normal"/>
    <w:uiPriority w:val="34"/>
    <w:qFormat/>
    <w:rsid w:val="00DA5C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DC678295D91884C91A45B95E76E0C2F" ma:contentTypeVersion="10" ma:contentTypeDescription="Create a new document." ma:contentTypeScope="" ma:versionID="74a739fb2d0d0b4894076fde101eb5b0">
  <xsd:schema xmlns:xsd="http://www.w3.org/2001/XMLSchema" xmlns:xs="http://www.w3.org/2001/XMLSchema" xmlns:p="http://schemas.microsoft.com/office/2006/metadata/properties" xmlns:ns3="ab6b8164-511b-47e1-940b-039d6e89af41" targetNamespace="http://schemas.microsoft.com/office/2006/metadata/properties" ma:root="true" ma:fieldsID="ba16ac7abd34280b04d99ff86ac12f6a" ns3:_="">
    <xsd:import namespace="ab6b8164-511b-47e1-940b-039d6e89af4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6b8164-511b-47e1-940b-039d6e89af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8A8E116-17AC-4AE7-9F2D-D667764E258D}">
  <ds:schemaRefs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ab6b8164-511b-47e1-940b-039d6e89af41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1E810512-28D8-4E49-B5BE-6D1F93C497D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62D09A0-85DE-4EF4-BCFE-61240F9CAF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b6b8164-511b-47e1-940b-039d6e89af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210</Words>
  <Characters>1197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CCEP</Company>
  <LinksUpToDate>false</LinksUpToDate>
  <CharactersWithSpaces>1405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Annina Greco</dc:creator>
  <cp:keywords/>
  <dc:description/>
  <cp:lastModifiedBy>John Howlett</cp:lastModifiedBy>
  <cp:revision>2</cp:revision>
  <cp:lastPrinted>2020-03-17T15:01:00Z</cp:lastPrinted>
  <dcterms:created xsi:type="dcterms:W3CDTF">2020-03-17T21:53:00Z</dcterms:created>
  <dcterms:modified xsi:type="dcterms:W3CDTF">2020-03-17T21:53:00Z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0x0101005DC678295D91884C91A45B95E76E0C2F</vt:lpwstr>
  </property>
</Properties>
</file>